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7" w:rsidRDefault="00FA61A7" w:rsidP="00FA61A7">
      <w:pPr>
        <w:ind w:left="6372"/>
        <w:rPr>
          <w:sz w:val="24"/>
          <w:szCs w:val="24"/>
        </w:rPr>
      </w:pPr>
      <w:r>
        <w:pict>
          <v:line id="_x0000_s1027" style="position:absolute;left:0;text-align:left;z-index:251658240;mso-wrap-edited:f" from="80.8pt,47.55pt" to="476.8pt,47.55pt" wrapcoords="-82 0 -82 0 21641 0 21641 0 -82 0" strokeweight="3pt">
            <v:stroke linestyle="thinThin"/>
            <w10:wrap type="tight"/>
          </v:line>
        </w:pict>
      </w:r>
      <w:r>
        <w:pict>
          <v:rect id="_x0000_s1028" style="position:absolute;left:0;text-align:left;margin-left:70.9pt;margin-top:5.55pt;width:410.4pt;height:86.4pt;z-index:251658240;mso-wrap-edited:f" wrapcoords="-44 0 -44 21600 21644 21600 21644 0 -44 0" stroked="f">
            <v:textbox style="mso-next-textbox:#_x0000_s1028">
              <w:txbxContent>
                <w:p w:rsidR="00FA61A7" w:rsidRDefault="00FA61A7" w:rsidP="00FA61A7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Общински съвет Кайнарджа</w:t>
                  </w:r>
                </w:p>
                <w:p w:rsidR="00FA61A7" w:rsidRDefault="00FA61A7" w:rsidP="00FA61A7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FA61A7" w:rsidRDefault="00FA61A7" w:rsidP="00FA61A7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002A"/>
                  </w:r>
                  <w:r>
                    <w:rPr>
                      <w:sz w:val="20"/>
                    </w:rPr>
                    <w:t xml:space="preserve"> Ул.”Димитър Дончев” 2                                  </w:t>
                  </w:r>
                  <w:r>
                    <w:rPr>
                      <w:sz w:val="20"/>
                    </w:rPr>
                    <w:sym w:font="Wingdings" w:char="0028"/>
                  </w:r>
                  <w:r>
                    <w:rPr>
                      <w:sz w:val="20"/>
                    </w:rPr>
                    <w:t xml:space="preserve"> 08679 / 8359, факс 08679 / 8461</w:t>
                  </w:r>
                </w:p>
                <w:p w:rsidR="00FA61A7" w:rsidRDefault="00FA61A7" w:rsidP="00FA61A7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</w:p>
                <w:p w:rsidR="00FA61A7" w:rsidRDefault="00FA61A7" w:rsidP="00FA61A7"/>
              </w:txbxContent>
            </v:textbox>
            <w10:wrap type="tight"/>
          </v:rect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914400" cy="1280160"/>
            <wp:effectExtent l="19050" t="0" r="0" b="0"/>
            <wp:wrapTopAndBottom/>
            <wp:docPr id="2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ДО ОБЩИНСКИ СЪВЕТ</w:t>
      </w:r>
    </w:p>
    <w:p w:rsidR="00FA61A7" w:rsidRDefault="00FA61A7" w:rsidP="00FA61A7">
      <w:pPr>
        <w:ind w:left="6372"/>
        <w:rPr>
          <w:sz w:val="24"/>
          <w:szCs w:val="24"/>
        </w:rPr>
      </w:pPr>
      <w:r>
        <w:rPr>
          <w:sz w:val="24"/>
          <w:szCs w:val="24"/>
        </w:rPr>
        <w:t>КАЙНАРДЖА</w:t>
      </w:r>
    </w:p>
    <w:p w:rsidR="00FA61A7" w:rsidRDefault="00FA61A7" w:rsidP="00FA61A7">
      <w:pPr>
        <w:ind w:left="6372"/>
        <w:rPr>
          <w:sz w:val="24"/>
          <w:szCs w:val="24"/>
        </w:rPr>
      </w:pPr>
    </w:p>
    <w:p w:rsidR="00FA61A7" w:rsidRDefault="00FA61A7" w:rsidP="00FA61A7">
      <w:pPr>
        <w:ind w:left="6372"/>
        <w:rPr>
          <w:sz w:val="24"/>
          <w:szCs w:val="24"/>
        </w:rPr>
      </w:pPr>
    </w:p>
    <w:p w:rsidR="00FA61A7" w:rsidRDefault="00FA61A7" w:rsidP="00FA61A7">
      <w:pPr>
        <w:jc w:val="center"/>
        <w:rPr>
          <w:sz w:val="24"/>
          <w:szCs w:val="24"/>
        </w:rPr>
      </w:pPr>
      <w:r>
        <w:rPr>
          <w:sz w:val="24"/>
          <w:szCs w:val="24"/>
        </w:rPr>
        <w:t>П Р Е Д Л О Ж Е Н И Е</w:t>
      </w:r>
    </w:p>
    <w:p w:rsidR="00FA61A7" w:rsidRDefault="00FA61A7" w:rsidP="00FA61A7">
      <w:pPr>
        <w:jc w:val="center"/>
        <w:rPr>
          <w:sz w:val="24"/>
          <w:szCs w:val="24"/>
        </w:rPr>
      </w:pPr>
    </w:p>
    <w:p w:rsidR="00FA61A7" w:rsidRDefault="00FA61A7" w:rsidP="00FA61A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От Сунай </w:t>
      </w:r>
      <w:proofErr w:type="spellStart"/>
      <w:r>
        <w:rPr>
          <w:rFonts w:asciiTheme="minorHAnsi" w:hAnsiTheme="minorHAnsi"/>
          <w:sz w:val="24"/>
          <w:szCs w:val="24"/>
        </w:rPr>
        <w:t>Невзатов</w:t>
      </w:r>
      <w:proofErr w:type="spellEnd"/>
      <w:r>
        <w:rPr>
          <w:rFonts w:asciiTheme="minorHAnsi" w:hAnsiTheme="minorHAnsi"/>
          <w:sz w:val="24"/>
          <w:szCs w:val="24"/>
        </w:rPr>
        <w:t xml:space="preserve"> Исмаилов- Председател на ПК”Противодействие на корупцията и за отнемане на незаконно придобитото имущество</w:t>
      </w:r>
    </w:p>
    <w:p w:rsidR="00FA61A7" w:rsidRDefault="00FA61A7" w:rsidP="00FA61A7">
      <w:pPr>
        <w:jc w:val="center"/>
        <w:rPr>
          <w:rFonts w:asciiTheme="minorHAnsi" w:hAnsiTheme="minorHAnsi"/>
          <w:sz w:val="24"/>
          <w:szCs w:val="24"/>
        </w:rPr>
      </w:pPr>
    </w:p>
    <w:p w:rsidR="00FA61A7" w:rsidRDefault="00FA61A7" w:rsidP="00FA61A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Относно: Приемане на Правилник за допълнение на Правилника за организацията и дейността на Общински съвет Кайнарджа неговите комисии и взаимодействието му с общинската администрация</w:t>
      </w:r>
    </w:p>
    <w:p w:rsidR="00FA61A7" w:rsidRDefault="00FA61A7" w:rsidP="00FA61A7">
      <w:pPr>
        <w:jc w:val="both"/>
        <w:rPr>
          <w:rFonts w:asciiTheme="minorHAnsi" w:hAnsiTheme="minorHAnsi"/>
          <w:sz w:val="24"/>
          <w:szCs w:val="24"/>
        </w:rPr>
      </w:pPr>
    </w:p>
    <w:p w:rsidR="00FA61A7" w:rsidRDefault="00FA61A7" w:rsidP="00FA61A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УВАЖАЕМИ ГОСПОДИН ПРЕДСЕДАТЕЛ,</w:t>
      </w:r>
    </w:p>
    <w:p w:rsidR="00FA61A7" w:rsidRDefault="00FA61A7" w:rsidP="00FA61A7">
      <w:pPr>
        <w:jc w:val="center"/>
        <w:rPr>
          <w:rFonts w:asciiTheme="minorHAnsi" w:hAnsiTheme="minorHAnsi"/>
          <w:sz w:val="24"/>
          <w:szCs w:val="24"/>
        </w:rPr>
      </w:pPr>
    </w:p>
    <w:p w:rsidR="00FA61A7" w:rsidRDefault="00FA61A7" w:rsidP="00FA61A7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Законът за противодействие на корупцията и отнемане на незаконно придобитото имущество /ЗПКОНПИ/, в сила от 23.01.2018 г., запази повечето от функциите на постоянните комисии към общинските съвети в материята на конфликта на интереси и заедно с това им вмени някои нови.</w:t>
      </w:r>
    </w:p>
    <w:p w:rsidR="00FA61A7" w:rsidRDefault="00FA61A7" w:rsidP="00FA61A7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На постоянните комисии е възложено да приемат декларациите по чл.35 от ЗПКОНПИ на кметовете на кметства /§2, ал.2 от допълнителните разпоредби на ЗПКОНПИ/, както и да извършват проверки на тези декларации и производства за установяване и санкциониране на конфликт на интереси на тази категория лица/§2, ал.5 от ДР на ЗПКОНПИ/.</w:t>
      </w:r>
    </w:p>
    <w:p w:rsidR="00FA61A7" w:rsidRDefault="00FA61A7" w:rsidP="00FA61A7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Редът за това ще бъде определен в Наредба на Министерския съвет.</w:t>
      </w:r>
    </w:p>
    <w:p w:rsidR="00FA61A7" w:rsidRDefault="00FA61A7" w:rsidP="00FA61A7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Запазват се функциите за изпращане на доказателства и документи на централния орган, който установява конфликт на интереси на лица, заемащи висша публична длъжност, както и за поддържане на регистър на подадените при комисията декларации.</w:t>
      </w:r>
    </w:p>
    <w:p w:rsidR="00FA61A7" w:rsidRDefault="00FA61A7" w:rsidP="00FA61A7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 предложената нова норма на Правилника се цели ясно изброяване на  функциите на постоянната комисия по противодействие на корупцията и за отнемане на незаконно придобитото имущество към Общински съвет Кайнарджа, улесняване на приложението на новия закон в общината в частта за кметовете на кметства и създаване на ефективен антикорупционен механизъм.</w:t>
      </w:r>
    </w:p>
    <w:p w:rsidR="00FA61A7" w:rsidRDefault="00FA61A7" w:rsidP="00FA61A7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Във връзка с изпълнението й не се налага допълнително разходване на бюджетни средства.</w:t>
      </w:r>
    </w:p>
    <w:p w:rsidR="00FA61A7" w:rsidRDefault="00FA61A7" w:rsidP="00FA61A7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Предвид гореизложеното, на основание чл.21, ал.2 и ал.3 от ЗМСМА, предлагам на Общински съвет Кайнарджа да приеме следното:</w:t>
      </w:r>
    </w:p>
    <w:p w:rsidR="00FA61A7" w:rsidRDefault="00FA61A7" w:rsidP="00FA61A7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FA61A7" w:rsidRDefault="00FA61A7" w:rsidP="00FA61A7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FA61A7" w:rsidRDefault="00FA61A7" w:rsidP="00FA61A7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FA61A7" w:rsidRDefault="00FA61A7" w:rsidP="00FA61A7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Р Е Ш Е Н И Е:</w:t>
      </w:r>
    </w:p>
    <w:p w:rsidR="00FA61A7" w:rsidRDefault="00FA61A7" w:rsidP="00FA61A7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FA61A7" w:rsidRDefault="00FA61A7" w:rsidP="00FA61A7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Приема Правилник за допълнение на Правилника за организацията и дейността на Общински съвет Кайнарджа, неговите комисии и взаимодействието му с общинската администрация, както следва:</w:t>
      </w:r>
    </w:p>
    <w:p w:rsidR="00FA61A7" w:rsidRDefault="00FA61A7" w:rsidP="00FA61A7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§1 Създава се нов член………със следното съдържание:</w:t>
      </w:r>
    </w:p>
    <w:p w:rsidR="00FA61A7" w:rsidRDefault="00FA61A7" w:rsidP="00FA61A7">
      <w:pPr>
        <w:ind w:left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proofErr w:type="spellStart"/>
      <w:r>
        <w:rPr>
          <w:rFonts w:asciiTheme="minorHAnsi" w:hAnsiTheme="minorHAnsi"/>
          <w:sz w:val="24"/>
          <w:szCs w:val="24"/>
        </w:rPr>
        <w:t>Чл</w:t>
      </w:r>
      <w:proofErr w:type="spellEnd"/>
      <w:r>
        <w:rPr>
          <w:rFonts w:asciiTheme="minorHAnsi" w:hAnsiTheme="minorHAnsi"/>
          <w:sz w:val="24"/>
          <w:szCs w:val="24"/>
        </w:rPr>
        <w:t>…… Постоянната комисия по Противодействие на корупцията и за отнемане на незаконно придобитото имущество:</w:t>
      </w:r>
    </w:p>
    <w:p w:rsidR="00FA61A7" w:rsidRDefault="00FA61A7" w:rsidP="00FA61A7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Провежда производства за установяване на конфликт на интереси за кметове на кметства в Община Кайнарджа по реда на Наредбата на Министерски съвет по §2, ал.6 от Закона за противодействие на корупцията и отнемане на незаконно придобитото имущество /ЗПКОНПИ/ и приема решения за установяване или неустановяване на конфликт на интереси или за прекратяване на тези производства с мнозинство повече от половината от всички членове на комисията с явно гласуване;</w:t>
      </w:r>
    </w:p>
    <w:p w:rsidR="00FA61A7" w:rsidRDefault="00FA61A7" w:rsidP="00FA61A7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Приема декларациите по чл.35, ал.1 от ЗПКОНПИ на кметовете на кметства;</w:t>
      </w:r>
    </w:p>
    <w:p w:rsidR="00FA61A7" w:rsidRDefault="00FA61A7" w:rsidP="00FA61A7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Води публичен регистър за подадените декларации по т.2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по чл.37, ал.1, т.12-14;</w:t>
      </w:r>
    </w:p>
    <w:p w:rsidR="00FA61A7" w:rsidRDefault="00FA61A7" w:rsidP="00FA61A7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Извършва проверки на подадените декларации по чл.35, ал.1 от ЗПКОНПИ на кметовете на кметства по реда на Наредбата на Министерски съвет по §2, ал.6 от ЗПКОНПИ и приема доклади за резултата от проверките;</w:t>
      </w:r>
    </w:p>
    <w:p w:rsidR="00FA61A7" w:rsidRDefault="00FA61A7" w:rsidP="00FA61A7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Препраща по компетентност на Комисията за противодействие на корупцията и отнемане на незаконно придобитото имущество /КПКОНПИ/, ведно с цялата преписка, постъпили в Общинския съвет сигнали на граждани и организации за корупция или за конфликт на интереси на лица, заемащи висша публична длъжност по смисъла на чл.6 от ЗПКОНПИ в Община Кайнарджа;</w:t>
      </w:r>
    </w:p>
    <w:p w:rsidR="00FA61A7" w:rsidRDefault="00FA61A7" w:rsidP="00FA61A7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При поискване изготвя и изпраща на КПКОНПИ необходимата информация и документи относно общински </w:t>
      </w:r>
      <w:proofErr w:type="spellStart"/>
      <w:r>
        <w:rPr>
          <w:rFonts w:asciiTheme="minorHAnsi" w:hAnsiTheme="minorHAnsi"/>
          <w:sz w:val="24"/>
          <w:szCs w:val="24"/>
        </w:rPr>
        <w:t>съветници</w:t>
      </w:r>
      <w:proofErr w:type="spellEnd"/>
      <w:r>
        <w:rPr>
          <w:rFonts w:asciiTheme="minorHAnsi" w:hAnsiTheme="minorHAnsi"/>
          <w:sz w:val="24"/>
          <w:szCs w:val="24"/>
        </w:rPr>
        <w:t xml:space="preserve"> и кметове в 7-дневен срок от получаване на искането;</w:t>
      </w:r>
    </w:p>
    <w:p w:rsidR="00FA61A7" w:rsidRDefault="00FA61A7" w:rsidP="00FA61A7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Осъществява и други функции, възложени й от нормативни актове, този правилник председателя на Общинския съвет.</w:t>
      </w:r>
    </w:p>
    <w:p w:rsidR="00FA61A7" w:rsidRDefault="00FA61A7" w:rsidP="00FA61A7">
      <w:pPr>
        <w:pStyle w:val="a3"/>
        <w:ind w:left="1068"/>
        <w:jc w:val="both"/>
        <w:rPr>
          <w:rFonts w:asciiTheme="minorHAnsi" w:hAnsiTheme="minorHAnsi"/>
          <w:sz w:val="24"/>
          <w:szCs w:val="24"/>
        </w:rPr>
      </w:pPr>
    </w:p>
    <w:p w:rsidR="00FA61A7" w:rsidRDefault="00FA61A7" w:rsidP="00FA61A7">
      <w:pPr>
        <w:pStyle w:val="a3"/>
        <w:ind w:left="10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Препис от решението да се изпрати на Председателя на Общинския съвет, председателя и членовете на постоянната комисия по конфликт на интереси и сигнали на гражданите за сведение и изпълнение.</w:t>
      </w:r>
    </w:p>
    <w:p w:rsidR="00FA61A7" w:rsidRDefault="00FA61A7" w:rsidP="00FA61A7">
      <w:pPr>
        <w:jc w:val="both"/>
        <w:rPr>
          <w:sz w:val="24"/>
          <w:szCs w:val="24"/>
        </w:rPr>
      </w:pPr>
    </w:p>
    <w:p w:rsidR="00FA61A7" w:rsidRDefault="00FA61A7" w:rsidP="00FA61A7">
      <w:pPr>
        <w:jc w:val="both"/>
        <w:rPr>
          <w:sz w:val="24"/>
          <w:szCs w:val="24"/>
          <w:lang w:val="en-US"/>
        </w:rPr>
      </w:pPr>
    </w:p>
    <w:p w:rsidR="00FA61A7" w:rsidRDefault="00FA61A7" w:rsidP="00FA61A7">
      <w:pPr>
        <w:jc w:val="both"/>
        <w:rPr>
          <w:sz w:val="24"/>
          <w:szCs w:val="24"/>
        </w:rPr>
      </w:pPr>
      <w:r>
        <w:rPr>
          <w:sz w:val="24"/>
          <w:szCs w:val="24"/>
        </w:rPr>
        <w:t>10.04.2018 год.</w:t>
      </w:r>
    </w:p>
    <w:p w:rsidR="00FA61A7" w:rsidRDefault="00FA61A7" w:rsidP="00FA61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уважение:…………………..</w:t>
      </w:r>
    </w:p>
    <w:p w:rsidR="00FA61A7" w:rsidRDefault="00FA61A7" w:rsidP="00FA61A7">
      <w:pPr>
        <w:rPr>
          <w:lang w:val="en-US"/>
        </w:rPr>
      </w:pPr>
    </w:p>
    <w:p w:rsidR="005652DF" w:rsidRDefault="005652DF"/>
    <w:sectPr w:rsidR="005652DF" w:rsidSect="0056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FE5"/>
    <w:multiLevelType w:val="hybridMultilevel"/>
    <w:tmpl w:val="8534ACAA"/>
    <w:lvl w:ilvl="0" w:tplc="3E0824E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26BA9"/>
    <w:multiLevelType w:val="hybridMultilevel"/>
    <w:tmpl w:val="7E9A5070"/>
    <w:lvl w:ilvl="0" w:tplc="BBC6276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1A7"/>
    <w:rsid w:val="004B5B40"/>
    <w:rsid w:val="005652DF"/>
    <w:rsid w:val="00FA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FA61A7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A61A7"/>
    <w:pPr>
      <w:keepNext/>
      <w:jc w:val="center"/>
      <w:outlineLvl w:val="1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A61A7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FA61A7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a3">
    <w:name w:val="List Paragraph"/>
    <w:basedOn w:val="a"/>
    <w:uiPriority w:val="34"/>
    <w:qFormat/>
    <w:rsid w:val="00FA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2018-04-20T13:51:00Z</dcterms:created>
  <dcterms:modified xsi:type="dcterms:W3CDTF">2018-04-20T13:55:00Z</dcterms:modified>
</cp:coreProperties>
</file>